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A16" w:rsidRDefault="00072A16" w:rsidP="00072A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образовательное учреждение</w:t>
      </w:r>
    </w:p>
    <w:p w:rsidR="00072A16" w:rsidRDefault="00072A16" w:rsidP="00072A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«Средняя общеобразовательная школа№3»</w:t>
      </w:r>
    </w:p>
    <w:p w:rsidR="00072A16" w:rsidRDefault="00072A16" w:rsidP="00072A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72A16" w:rsidRDefault="00072A16" w:rsidP="00072A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72A16" w:rsidRDefault="00072A16" w:rsidP="00072A1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Согласованно: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зам.директора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УВР</w:t>
      </w:r>
    </w:p>
    <w:p w:rsidR="00072A16" w:rsidRDefault="00072A16" w:rsidP="00072A1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Жучкова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М.С.</w:t>
      </w:r>
    </w:p>
    <w:p w:rsidR="00072A16" w:rsidRDefault="00072A16" w:rsidP="00072A1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72A16" w:rsidRDefault="00072A16" w:rsidP="00072A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72A16" w:rsidRDefault="00072A16" w:rsidP="00072A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коррекционного курса </w:t>
      </w:r>
    </w:p>
    <w:p w:rsidR="00072A16" w:rsidRDefault="00072A16" w:rsidP="00072A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«Дефектологические занятия по развитию УУД»</w:t>
      </w:r>
    </w:p>
    <w:p w:rsidR="00072A16" w:rsidRDefault="00072A16" w:rsidP="00072A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обучающегося 2 класса</w:t>
      </w:r>
    </w:p>
    <w:p w:rsidR="00072A16" w:rsidRDefault="00072A16" w:rsidP="00072A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72A16" w:rsidRDefault="00072A16" w:rsidP="00072A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72A16" w:rsidRDefault="00072A16" w:rsidP="00072A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72A16" w:rsidRDefault="00072A16" w:rsidP="00072A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72A16" w:rsidRDefault="00072A16" w:rsidP="00072A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72A16" w:rsidRDefault="00072A16" w:rsidP="00072A1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72A16" w:rsidRDefault="00072A16" w:rsidP="00072A1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Подготовила учитель-дефектолог </w:t>
      </w:r>
      <w:proofErr w:type="spellStart"/>
      <w:r>
        <w:rPr>
          <w:rFonts w:ascii="Times New Roman" w:hAnsi="Times New Roman" w:cs="Times New Roman"/>
          <w:sz w:val="28"/>
          <w:szCs w:val="28"/>
        </w:rPr>
        <w:t>Шляхова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Н.А.</w:t>
      </w:r>
    </w:p>
    <w:p w:rsidR="00072A16" w:rsidRDefault="00072A16" w:rsidP="00072A1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72A16" w:rsidRPr="00762F22" w:rsidRDefault="00072A16" w:rsidP="00072A1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72A16" w:rsidRPr="00FE4D76" w:rsidRDefault="00072A16" w:rsidP="00072A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Рабочая программа составлена учителем-дефектологом для учащихся 2 класса с ЗПР.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Нормативная база</w:t>
      </w:r>
    </w:p>
    <w:p w:rsidR="00072A16" w:rsidRPr="00FE4D76" w:rsidRDefault="00072A16" w:rsidP="00072A16">
      <w:pPr>
        <w:numPr>
          <w:ilvl w:val="0"/>
          <w:numId w:val="9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Образовательная программа МБОУ СОШ №3 на 2025-2026 учебный год;</w:t>
      </w:r>
    </w:p>
    <w:p w:rsidR="00072A16" w:rsidRPr="00FE4D76" w:rsidRDefault="00072A16" w:rsidP="00072A16">
      <w:pPr>
        <w:numPr>
          <w:ilvl w:val="0"/>
          <w:numId w:val="9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план МБОУ СОШ №3 на 2025-2026 учебный год.</w:t>
      </w:r>
    </w:p>
    <w:p w:rsidR="00072A16" w:rsidRPr="00FE4D76" w:rsidRDefault="00072A16" w:rsidP="00072A16">
      <w:pPr>
        <w:numPr>
          <w:ilvl w:val="0"/>
          <w:numId w:val="9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 Болховского ПМПК.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Целью программы</w:t>
      </w:r>
      <w:r w:rsidRPr="00FE4D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является:</w:t>
      </w: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развитие познавательных процессов младших школьников, улучшение восприятия, переработки и усвоения программного материала, повышение уровня обучаемости детей.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Характеристика коррекционного курса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формирование обще интеллектуальных умений (операции анализа, сравнения, обобщения, выделение существенных признаков и закономерностей, гибкость мыслительных процессов);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развитие внимания (устойчивость, концентрация, расширение объема, переключение, самоконтроль и т.д.);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развитие памяти (расширение объема, формирование навыков запоминания, устойчивости, развитие смысловой памяти);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развитие пространственного восприятия и сенсомоторной координации;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развитие умений аргументированно обосновывать и отстаивать высказанное суждение, оценивать и принимать суждения других.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Описание места учебного предмета, коррекционного курса в учебном плане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учебном плане данный курс является элементом «Коррекционно-развивающей области» и проводится во внеурочное время. Частота занятий - 1 раз в неделю. 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Планирование коррекционной работы характеризуется гибкостью и не может быть жестко регламентированным ввиду сложности прогнозирования с точностью до занятия, возможной результативности коррекционной работы.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Преподавание курса связано с преподаванием ряда учебных предметов, курсов </w:t>
      </w:r>
      <w:proofErr w:type="spellStart"/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коррекционно</w:t>
      </w:r>
      <w:proofErr w:type="spellEnd"/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развивающей области: «Математика», «Окружающий мир», «Русский язык», «Чтение и развитие речи (Литературное чтение)».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Описание ценностных ориентиров содержания учебного предмета, курса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Стандартом при получении начального общего образования осуществляется: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(В ред. приказа </w:t>
      </w:r>
      <w:proofErr w:type="spellStart"/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 от 29 декабря 2014 года N 1643.)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становление основ гражданской идентичности и мировоззрения обучающихся;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формирование основ умения учиться и способности к организации своей деятельности – умение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учебной деятельности;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духовно-нравственное развитие и воспитание обучающихся, предусматривающее принятие ими моральных норм, нравственных установок, национальных ценностей;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укрепление физического и духовного здоровья обучающихся. Стандарт ориентирован на становление личностных характеристик выпускника («портрет выпускника начальной школы»):</w:t>
      </w:r>
    </w:p>
    <w:p w:rsidR="00072A16" w:rsidRPr="00FE4D76" w:rsidRDefault="00072A16" w:rsidP="00072A1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любящий свой народ, свой край и свою Родину;</w:t>
      </w:r>
    </w:p>
    <w:p w:rsidR="00072A16" w:rsidRPr="00FE4D76" w:rsidRDefault="00072A16" w:rsidP="00072A1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уважающий и принимающий ценности семьи и общества;</w:t>
      </w:r>
    </w:p>
    <w:p w:rsidR="00072A16" w:rsidRPr="00FE4D76" w:rsidRDefault="00072A16" w:rsidP="00072A1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любознательный, активно и заинтересованно познающий мир;</w:t>
      </w:r>
    </w:p>
    <w:p w:rsidR="00072A16" w:rsidRPr="00FE4D76" w:rsidRDefault="00072A16" w:rsidP="00072A1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владеющий основами умения учиться, способный к организации собственной деятельности;</w:t>
      </w:r>
    </w:p>
    <w:p w:rsidR="00072A16" w:rsidRPr="00FE4D76" w:rsidRDefault="00072A16" w:rsidP="00072A1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готовый самостоятельно действовать и отвечать за свои поступки перед семьей и обществом;</w:t>
      </w:r>
    </w:p>
    <w:p w:rsidR="00072A16" w:rsidRPr="00FE4D76" w:rsidRDefault="00072A16" w:rsidP="00072A1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доброжелательный, умеющий слушать и слышать собеседника, обосновывать свою позицию, высказывать свое мнение;</w:t>
      </w:r>
    </w:p>
    <w:p w:rsidR="00072A16" w:rsidRPr="00FE4D76" w:rsidRDefault="00072A16" w:rsidP="00072A16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выполняющий правила здорового и безопасного для себя и окружающих образа жизни.</w:t>
      </w:r>
    </w:p>
    <w:p w:rsidR="00072A16" w:rsidRPr="00FE4D76" w:rsidRDefault="00072A16" w:rsidP="00072A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A16" w:rsidRPr="00FE4D76" w:rsidRDefault="00072A16" w:rsidP="00072A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A16" w:rsidRPr="00FE4D76" w:rsidRDefault="00072A16" w:rsidP="00072A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A16" w:rsidRPr="00FE4D76" w:rsidRDefault="00072A16" w:rsidP="00072A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A16" w:rsidRPr="00FE4D76" w:rsidRDefault="00072A16" w:rsidP="00072A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A16" w:rsidRPr="00FE4D76" w:rsidRDefault="00072A16" w:rsidP="00072A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A16" w:rsidRPr="00FE4D76" w:rsidRDefault="00072A16" w:rsidP="00072A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A16" w:rsidRPr="00FE4D76" w:rsidRDefault="00072A16" w:rsidP="00072A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A16" w:rsidRPr="00FE4D76" w:rsidRDefault="00072A16" w:rsidP="00072A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A16" w:rsidRPr="00FE4D76" w:rsidRDefault="00072A16" w:rsidP="00072A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A16" w:rsidRPr="00FE4D76" w:rsidRDefault="00072A16" w:rsidP="00072A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A16" w:rsidRPr="00FE4D76" w:rsidRDefault="00072A16" w:rsidP="00072A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A16" w:rsidRPr="00FE4D76" w:rsidRDefault="00072A16" w:rsidP="00072A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A16" w:rsidRPr="00FE4D76" w:rsidRDefault="00072A16" w:rsidP="00072A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A16" w:rsidRPr="00FE4D76" w:rsidRDefault="00072A16" w:rsidP="00072A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A16" w:rsidRPr="00FE4D76" w:rsidRDefault="00072A16" w:rsidP="00072A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Планируемые результаты обучения по данной программе: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Личностные, </w:t>
      </w:r>
      <w:proofErr w:type="spellStart"/>
      <w:r w:rsidRPr="00FE4D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FE4D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предметные результаты</w:t>
      </w: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освоения обучающимися с ЗПР АООП НОО соответствуют </w:t>
      </w:r>
      <w:proofErr w:type="gramStart"/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ФГОС .</w:t>
      </w:r>
      <w:proofErr w:type="gramEnd"/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Планируемые результаты освоения обучающимися с ЗПР </w:t>
      </w:r>
      <w:proofErr w:type="gramStart"/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АООП  НОО</w:t>
      </w:r>
      <w:proofErr w:type="gramEnd"/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дополняются результатами освоения программы коррекционной работы.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освоения обучающимися с задержкой психического развития программы коррекционной работы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Результаты освоения программы коррекционной работы отражают </w:t>
      </w:r>
      <w:proofErr w:type="spellStart"/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социальных (жизненных) компетенций, необходимых для решения практико-ориентированных задач и обеспечивающих становление </w:t>
      </w:r>
      <w:proofErr w:type="gramStart"/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социальных отношений</w:t>
      </w:r>
      <w:proofErr w:type="gramEnd"/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 с ЗПР в различных средах:</w:t>
      </w:r>
    </w:p>
    <w:p w:rsidR="00072A16" w:rsidRPr="00FE4D76" w:rsidRDefault="00072A16" w:rsidP="00072A1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адекватных представлений о собственных возможностях, о насущно необходимом жизнеобеспечении</w:t>
      </w:r>
      <w:r w:rsidRPr="00FE4D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 </w:t>
      </w: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проявляющееся: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различать учебные ситуации, в которых необходима посторонняя помощь для её разрешения, с ситуациями, в которых решение можно найти самому;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обратиться к учителю при затруднениях в учебном процессе, сформулировать запрос о специальной помощи;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использовать помощь взрослого для разрешения затруднения, давать адекватную обратную связь учителю: понимаю или не понимаю;</w:t>
      </w:r>
    </w:p>
    <w:p w:rsidR="00072A16" w:rsidRPr="00FE4D76" w:rsidRDefault="00072A16" w:rsidP="00072A1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социально-бытовыми умениями, используемыми в повседневной жизни,</w:t>
      </w:r>
      <w:r w:rsidRPr="00FE4D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проявляющееся</w:t>
      </w:r>
      <w:r w:rsidRPr="00FE4D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расширении представлений об устройстве домашней жизни, разнообразии повседневных бытовых дел, понимании предназначения окружающих в быту предметов и вещей;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включаться в разнообразные повседневные дела, принимать посильное участие;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адекватной оценке своих возможностей для выполнения определенных обязанностей в каких-то областях домашней жизни, умении брать на себя ответственность в этой деятельности;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расширении представлений об устройстве школьной жизни, участии в повседневной жизни класса, принятии на себя обязанностей наряду с другими детьми;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в умении ориентироваться в пространстве школы и просить помощи в случае затруднений, ориентироваться в расписании занятий;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включаться в разнообразные повседневные школьные дела, принимать посильное участие, брать на себя ответственность;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стремлении участвовать в подготовке и проведении праздников дома и в школе;</w:t>
      </w:r>
    </w:p>
    <w:p w:rsidR="00072A16" w:rsidRPr="00FE4D76" w:rsidRDefault="00072A16" w:rsidP="00072A1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навыками коммуникации и принятыми ритуалами социального взаимодействия, проявляющееся: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расширении знаний правил коммуникации;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расширении и обогащении опыта коммуникации ребёнка в ближнем и дальнем окружении, расширении круга ситуаций, в которых обучающийся может использовать коммуникацию как средство достижения цели;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решать актуальные школьные и житейские задачи, используя коммуникацию как средство достижения цели (вербальную, невербальную);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начать и поддержать разговор, задать вопрос, выразить свои намерения, просьбу, пожелание, опасения, завершить разговор;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корректно выразить отказ и недовольство, благодарность, сочувствие и т.д.;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получать и уточнять информацию от собеседника;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освоении культурных форм выражения своих чувств;</w:t>
      </w:r>
    </w:p>
    <w:p w:rsidR="00072A16" w:rsidRPr="00FE4D76" w:rsidRDefault="00072A16" w:rsidP="00072A16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к осмыслению и дифференциации картины мира, ее пространственно-временной организации, проявляющаяся: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 расширении и обогащении опыта </w:t>
      </w:r>
      <w:proofErr w:type="gramStart"/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реального взаимодействия</w:t>
      </w:r>
      <w:proofErr w:type="gramEnd"/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обучающегося с бытовым окружением, миром природных явлений и вещей, расширении адекватных представлений об опасности и безопасности;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адекватности бытового поведения обучающегося с точки зрения опасности (безопасности) для себя и для окружающих; сохранности окружающей предметной и природной среды;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расширении и накоплении знакомых и разнообразно освоенных мест за пределами дома и школы: двора, дачи, леса, парка, речки, городских и загородных достопримечательностей и других.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в расширении представлений о целостной и подробной картине мира, упорядоченной в пространстве и времени, адекватных возрасту ребёнка;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накапливать личные впечатления, связанные с явлениями окружающего мира;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устанавливать взаимосвязь между природным порядком и ходом собственной жизни в семье и в школе;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устанавливать взаимосвязь общественного порядка и уклада собственной жизни в семье и в школе, соответствовать этому порядку.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развитии любознательности, наблюдательности, способности замечать новое, задавать вопросы;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развитии активности во взаимодействии с миром, понимании собственной результативности;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накоплении опыта освоения нового при помощи экскурсий и путешествий;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передать свои впечатления, соображения, умозаключения так, чтобы быть понятым другим человеком;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принимать и включать в свой личный опыт жизненный опыт других людей;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способности взаимодействовать с другими людьми, умении делиться своими воспоминаниями, впечатлениями и планами;</w:t>
      </w:r>
    </w:p>
    <w:p w:rsidR="00072A16" w:rsidRPr="00FE4D76" w:rsidRDefault="00072A16" w:rsidP="00072A16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к осмыслению социального окружения, своего места в нем, принятие соответствующих возрасту ценностей и социальных ролей,</w:t>
      </w:r>
      <w:r w:rsidRPr="00FE4D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проявляющаяся: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знании правил поведения в разных социальных ситуациях с людьми разного статуса, с близкими в семье; с учителями и учениками в школе; со знакомыми и незнакомыми людьми;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освоение необходимых социальных ритуалов, умении адекватно использовать принятые социальные ритуалы, умении вступить в контакт и общаться в соответствии с возрастом, близостью и социальным статусом собеседника, умении корректно привлечь к себе внимание, отстраниться от нежелательного контакта, выразить свои чувства, отказ, недовольство, благодарность, сочувствие, намерение, просьбу, опасение и другие.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освоении возможностей и допустимых границ социальных контактов, выработки адекватной дистанции в зависимости от ситуации общения;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проявлять инициативу, корректно устанавливать и ограничивать контакт;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в умении не быть назойливым в своих просьбах и требованиях, быть благодарным за проявление внимания и оказание помощи;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применять формы выражения своих чувств соответственно ситуации социального контакта.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специальной поддержки освоения АООП НОО должны отражать:</w:t>
      </w:r>
    </w:p>
    <w:p w:rsidR="00072A16" w:rsidRPr="00FE4D76" w:rsidRDefault="00072A16" w:rsidP="00072A1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усваивать новый учебный материал, адекватно включаться в классные занятия и соответствовать общему темпу занятий;</w:t>
      </w:r>
    </w:p>
    <w:p w:rsidR="00072A16" w:rsidRPr="00FE4D76" w:rsidRDefault="00072A16" w:rsidP="00072A1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использовать речевые возможности на уроках при ответах и в других ситуациях общения, умение передавать свои впечатления, умозаключения так, чтобы быть понятым другим человеком, умение задавать вопросы;</w:t>
      </w:r>
    </w:p>
    <w:p w:rsidR="00072A16" w:rsidRPr="00FE4D76" w:rsidRDefault="00072A16" w:rsidP="00072A1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к наблюдательности, умение замечать новое;</w:t>
      </w:r>
    </w:p>
    <w:p w:rsidR="00072A16" w:rsidRPr="00FE4D76" w:rsidRDefault="00072A16" w:rsidP="00072A1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эффективными способами учебно-познавательной и предметно-практической деятельности;</w:t>
      </w:r>
    </w:p>
    <w:p w:rsidR="00072A16" w:rsidRPr="00FE4D76" w:rsidRDefault="00072A16" w:rsidP="00072A1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стремление к активности и самостоятельности в разных видах предметно-практической деятельности;</w:t>
      </w:r>
    </w:p>
    <w:p w:rsidR="00072A16" w:rsidRPr="00FE4D76" w:rsidRDefault="00072A16" w:rsidP="00072A1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ставить и удерживать цель деятельности; планировать действия; определять и сохранять способ действий; использовать самоконтроль на всех этапах деятельности; осуществлять словесный отчет о процессе и результатах деятельности; оценивать процесс и результат деятельности;</w:t>
      </w:r>
    </w:p>
    <w:p w:rsidR="00072A16" w:rsidRPr="00FE4D76" w:rsidRDefault="00072A16" w:rsidP="00072A1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сформированные в соответствии с требованиями к результатам освоения АООП НОО предметные, </w:t>
      </w:r>
      <w:proofErr w:type="spellStart"/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метапредметные</w:t>
      </w:r>
      <w:proofErr w:type="spellEnd"/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личностные результаты;</w:t>
      </w:r>
    </w:p>
    <w:p w:rsidR="00072A16" w:rsidRPr="00FE4D76" w:rsidRDefault="00072A16" w:rsidP="00072A1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сформированные в соответствии АООП НОО универсальные учебные действия.</w:t>
      </w:r>
    </w:p>
    <w:p w:rsidR="00072A16" w:rsidRPr="00FE4D76" w:rsidRDefault="00072A16" w:rsidP="00072A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A16" w:rsidRPr="00FE4D76" w:rsidRDefault="00072A16" w:rsidP="00072A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A16" w:rsidRPr="00FE4D76" w:rsidRDefault="00072A16" w:rsidP="00072A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A16" w:rsidRPr="00FE4D76" w:rsidRDefault="00072A16" w:rsidP="00072A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A16" w:rsidRPr="00FE4D76" w:rsidRDefault="00072A16" w:rsidP="00072A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A16" w:rsidRPr="00FE4D76" w:rsidRDefault="00072A16" w:rsidP="00072A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Система оценки достижения планируемых результатов</w:t>
      </w:r>
    </w:p>
    <w:p w:rsidR="00072A16" w:rsidRPr="00FE4D76" w:rsidRDefault="00072A16" w:rsidP="00072A16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входящая диагностика (1-15 сентября);</w:t>
      </w:r>
    </w:p>
    <w:p w:rsidR="00072A16" w:rsidRPr="00FE4D76" w:rsidRDefault="00072A16" w:rsidP="00072A16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текущий мониторинг - контрольно-измерительные материалы: (проверочные работы, диктанты, анализ письменных работ);</w:t>
      </w:r>
    </w:p>
    <w:p w:rsidR="00072A16" w:rsidRPr="00FE4D76" w:rsidRDefault="00072A16" w:rsidP="00072A16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итоговая диагностика (15-30 мая).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Входящая и итоговая диагностика осуществляются на индивидуальных занятиях по протоколу обследования, на основе которого заполняется дефектологическое представление.</w:t>
      </w: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A16" w:rsidRPr="00FE4D76" w:rsidRDefault="00072A16" w:rsidP="00072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2A16" w:rsidRPr="00FE4D76" w:rsidRDefault="00072A16" w:rsidP="00072A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D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br/>
        <w:t>Тематическое планирование 2 класс</w:t>
      </w:r>
    </w:p>
    <w:tbl>
      <w:tblPr>
        <w:tblW w:w="12225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9"/>
        <w:gridCol w:w="809"/>
        <w:gridCol w:w="7386"/>
        <w:gridCol w:w="1171"/>
      </w:tblGrid>
      <w:tr w:rsidR="00072A16" w:rsidRPr="00FE4D76" w:rsidTr="00072A1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п\п</w:t>
            </w: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072A16" w:rsidRPr="00FE4D76" w:rsidTr="00072A1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FE4D7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Диагностика</w:t>
            </w: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восприятия.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72A16" w:rsidRPr="00FE4D76" w:rsidTr="00072A1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устойчивости внимания.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72A16" w:rsidRPr="00FE4D76" w:rsidTr="00072A1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Исследование памяти. 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72A16" w:rsidRPr="00FE4D76" w:rsidTr="00072A1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мышления.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72A16" w:rsidRPr="00FE4D76" w:rsidTr="00072A1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Коррекция и развитие ВПФ</w:t>
            </w: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C96EE7" w:rsidP="00C96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72A16" w:rsidRPr="00FE4D76">
              <w:rPr>
                <w:rFonts w:ascii="Times New Roman" w:hAnsi="Times New Roman" w:cs="Times New Roman"/>
                <w:sz w:val="28"/>
                <w:szCs w:val="28"/>
              </w:rPr>
              <w:t>Осень.</w:t>
            </w:r>
          </w:p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hAnsi="Times New Roman" w:cs="Times New Roman"/>
                <w:sz w:val="28"/>
                <w:szCs w:val="28"/>
              </w:rPr>
              <w:t>Сравнение предметов по</w:t>
            </w:r>
            <w:r w:rsidRPr="00FE4D76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FE4D76">
              <w:rPr>
                <w:rFonts w:ascii="Times New Roman" w:hAnsi="Times New Roman" w:cs="Times New Roman"/>
                <w:sz w:val="28"/>
                <w:szCs w:val="28"/>
              </w:rPr>
              <w:t>величине,</w:t>
            </w:r>
            <w:r w:rsidRPr="00FE4D76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FE4D76">
              <w:rPr>
                <w:rFonts w:ascii="Times New Roman" w:hAnsi="Times New Roman" w:cs="Times New Roman"/>
                <w:sz w:val="28"/>
                <w:szCs w:val="28"/>
              </w:rPr>
              <w:t>длине,</w:t>
            </w:r>
            <w:r w:rsidRPr="00FE4D76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FE4D76">
              <w:rPr>
                <w:rFonts w:ascii="Times New Roman" w:hAnsi="Times New Roman" w:cs="Times New Roman"/>
                <w:sz w:val="28"/>
                <w:szCs w:val="28"/>
              </w:rPr>
              <w:t>ширине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72A16" w:rsidRPr="00FE4D76" w:rsidTr="00072A1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4D76" w:rsidRPr="00FE4D76" w:rsidRDefault="00C96EE7" w:rsidP="00FE4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E4D76" w:rsidRPr="00FE4D76">
              <w:rPr>
                <w:rFonts w:ascii="Times New Roman" w:hAnsi="Times New Roman" w:cs="Times New Roman"/>
                <w:sz w:val="28"/>
                <w:szCs w:val="28"/>
              </w:rPr>
              <w:t>Развитие внимания.</w:t>
            </w:r>
          </w:p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72A16" w:rsidRPr="00FE4D76" w:rsidTr="00072A1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4D76" w:rsidRPr="00FE4D76" w:rsidRDefault="00072A16" w:rsidP="00FE4D76">
            <w:pPr>
              <w:pStyle w:val="TableParagraph"/>
              <w:spacing w:before="1"/>
              <w:ind w:left="139" w:right="250"/>
              <w:rPr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E4D76" w:rsidRPr="00FE4D76">
              <w:rPr>
                <w:sz w:val="28"/>
                <w:szCs w:val="28"/>
              </w:rPr>
              <w:t xml:space="preserve">Зрительные и графические  </w:t>
            </w:r>
            <w:r w:rsidR="00FE4D76" w:rsidRPr="00FE4D76">
              <w:rPr>
                <w:spacing w:val="-57"/>
                <w:sz w:val="28"/>
                <w:szCs w:val="28"/>
              </w:rPr>
              <w:t xml:space="preserve">   </w:t>
            </w:r>
            <w:r w:rsidR="00FE4D76" w:rsidRPr="00FE4D76">
              <w:rPr>
                <w:sz w:val="28"/>
                <w:szCs w:val="28"/>
              </w:rPr>
              <w:t>диктанты.</w:t>
            </w:r>
          </w:p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72A16" w:rsidRPr="00FE4D76" w:rsidTr="00072A1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FE4D76" w:rsidRPr="00FE4D76" w:rsidRDefault="00FE4D76" w:rsidP="00FE4D76">
            <w:pPr>
              <w:pStyle w:val="TableParagraph"/>
              <w:spacing w:line="260" w:lineRule="exact"/>
              <w:rPr>
                <w:sz w:val="28"/>
                <w:szCs w:val="28"/>
              </w:rPr>
            </w:pPr>
            <w:r w:rsidRPr="00FE4D76">
              <w:rPr>
                <w:sz w:val="28"/>
                <w:szCs w:val="28"/>
              </w:rPr>
              <w:t>Счёт.</w:t>
            </w:r>
            <w:r w:rsidRPr="00FE4D76">
              <w:rPr>
                <w:spacing w:val="-2"/>
                <w:sz w:val="28"/>
                <w:szCs w:val="28"/>
              </w:rPr>
              <w:t xml:space="preserve"> </w:t>
            </w:r>
            <w:r w:rsidRPr="00FE4D76">
              <w:rPr>
                <w:sz w:val="28"/>
                <w:szCs w:val="28"/>
              </w:rPr>
              <w:t>Приёмы</w:t>
            </w:r>
            <w:r w:rsidRPr="00FE4D76">
              <w:rPr>
                <w:spacing w:val="-1"/>
                <w:sz w:val="28"/>
                <w:szCs w:val="28"/>
              </w:rPr>
              <w:t xml:space="preserve"> </w:t>
            </w:r>
            <w:r w:rsidRPr="00FE4D76">
              <w:rPr>
                <w:sz w:val="28"/>
                <w:szCs w:val="28"/>
              </w:rPr>
              <w:t>сложения</w:t>
            </w:r>
            <w:r w:rsidRPr="00FE4D76">
              <w:rPr>
                <w:spacing w:val="-2"/>
                <w:sz w:val="28"/>
                <w:szCs w:val="28"/>
              </w:rPr>
              <w:t xml:space="preserve"> </w:t>
            </w:r>
            <w:r w:rsidRPr="00FE4D76">
              <w:rPr>
                <w:sz w:val="28"/>
                <w:szCs w:val="28"/>
              </w:rPr>
              <w:t>в</w:t>
            </w:r>
          </w:p>
          <w:p w:rsidR="00072A16" w:rsidRPr="00FE4D76" w:rsidRDefault="00FE4D76" w:rsidP="00FE4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hAnsi="Times New Roman" w:cs="Times New Roman"/>
                <w:sz w:val="28"/>
                <w:szCs w:val="28"/>
              </w:rPr>
              <w:t>пределах 20.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72A16" w:rsidRPr="00FE4D76" w:rsidTr="00072A1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FE4D7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Восполнение пробелов в знаниях.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72A16" w:rsidRPr="00FE4D76" w:rsidTr="00072A1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FE4D7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hAnsi="Times New Roman" w:cs="Times New Roman"/>
                <w:sz w:val="28"/>
                <w:szCs w:val="28"/>
              </w:rPr>
              <w:t>Развитие слуховой памяти.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72A16" w:rsidRPr="00FE4D76" w:rsidTr="00072A1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C96EE7" w:rsidP="00C96E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11.</w:t>
            </w: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072A16" w:rsidRPr="00FE4D76" w:rsidRDefault="00FE4D7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Упражнение на развитие зрительной памяти.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72A16" w:rsidRPr="00FE4D76" w:rsidTr="00072A1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C96EE7" w:rsidP="00C96E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12.</w:t>
            </w: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FE4D7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hAnsi="Times New Roman" w:cs="Times New Roman"/>
                <w:sz w:val="28"/>
                <w:szCs w:val="28"/>
              </w:rPr>
              <w:t>Работа с текстом.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72A16" w:rsidRPr="00FE4D76" w:rsidTr="00072A1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FE4D7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Диагностика</w:t>
            </w: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C96EE7" w:rsidP="00C96E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13.</w:t>
            </w: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FE4D76" w:rsidP="00072A16">
            <w:pPr>
              <w:pStyle w:val="TableParagraph"/>
              <w:spacing w:before="30" w:line="250" w:lineRule="atLeast"/>
              <w:ind w:right="11"/>
              <w:rPr>
                <w:sz w:val="28"/>
                <w:szCs w:val="28"/>
              </w:rPr>
            </w:pPr>
            <w:r w:rsidRPr="00FE4D76">
              <w:rPr>
                <w:sz w:val="28"/>
                <w:szCs w:val="28"/>
              </w:rPr>
              <w:t>Диагностика.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72A16" w:rsidRPr="00FE4D76" w:rsidTr="00072A1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C96EE7" w:rsidP="00C96E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14.</w:t>
            </w: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FE4D7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hAnsi="Times New Roman" w:cs="Times New Roman"/>
                <w:sz w:val="28"/>
                <w:szCs w:val="28"/>
              </w:rPr>
              <w:t>Диагностика.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72A16" w:rsidRPr="00FE4D76" w:rsidTr="00072A1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C96EE7" w:rsidP="00C96E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15.</w:t>
            </w: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pStyle w:val="TableParagraph"/>
              <w:ind w:right="406"/>
              <w:rPr>
                <w:sz w:val="28"/>
                <w:szCs w:val="28"/>
              </w:rPr>
            </w:pPr>
            <w:r w:rsidRPr="00FE4D76">
              <w:rPr>
                <w:sz w:val="28"/>
                <w:szCs w:val="28"/>
              </w:rPr>
              <w:t xml:space="preserve">Составление </w:t>
            </w:r>
            <w:r w:rsidR="00FE4D76" w:rsidRPr="00FE4D76">
              <w:rPr>
                <w:sz w:val="28"/>
                <w:szCs w:val="28"/>
              </w:rPr>
              <w:t>рассказа по картине.</w:t>
            </w:r>
          </w:p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</w:tr>
      <w:tr w:rsidR="00072A16" w:rsidRPr="00FE4D76" w:rsidTr="00072A1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C96EE7" w:rsidP="00C96E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16.</w:t>
            </w: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pStyle w:val="TableParagraph"/>
              <w:ind w:right="55"/>
              <w:rPr>
                <w:sz w:val="28"/>
                <w:szCs w:val="28"/>
              </w:rPr>
            </w:pPr>
            <w:r w:rsidRPr="00FE4D76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E4D76" w:rsidRPr="00FE4D76">
              <w:rPr>
                <w:sz w:val="28"/>
                <w:szCs w:val="28"/>
              </w:rPr>
              <w:t>Решение примеров.</w:t>
            </w:r>
          </w:p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72A16" w:rsidRPr="00FE4D76" w:rsidTr="00072A1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C96EE7" w:rsidP="00C96E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17.</w:t>
            </w: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FE4D7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с текстом.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72A16" w:rsidRPr="00FE4D76" w:rsidTr="00072A1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C96EE7" w:rsidP="00C96E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18.</w:t>
            </w: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4D76" w:rsidRPr="00FE4D76" w:rsidRDefault="00072A16" w:rsidP="00FE4D76">
            <w:pPr>
              <w:pStyle w:val="TableParagraph"/>
              <w:spacing w:line="270" w:lineRule="exact"/>
              <w:rPr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E4D76" w:rsidRPr="00FE4D76">
              <w:rPr>
                <w:sz w:val="28"/>
                <w:szCs w:val="28"/>
              </w:rPr>
              <w:t>Сложение и вычитание.</w:t>
            </w:r>
          </w:p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72A16" w:rsidRPr="00FE4D76" w:rsidTr="00072A1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C96EE7" w:rsidP="00C96E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19.</w:t>
            </w: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FE4D7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задач.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72A16" w:rsidRPr="00FE4D76" w:rsidTr="00072A1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C96EE7" w:rsidP="00C96E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20.</w:t>
            </w: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FE4D7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Действие с числами в пределах 100.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72A16" w:rsidRPr="00FE4D76" w:rsidTr="00072A1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C96EE7" w:rsidP="00C96E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21.</w:t>
            </w: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FE4D76" w:rsidP="00FE4D76">
            <w:pPr>
              <w:pStyle w:val="TableParagraph"/>
              <w:spacing w:before="19"/>
              <w:ind w:left="162"/>
              <w:rPr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color w:val="000000"/>
                <w:sz w:val="28"/>
                <w:szCs w:val="28"/>
                <w:lang w:eastAsia="ru-RU"/>
              </w:rPr>
              <w:t>Восполнение пробелов в знаниях.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72A16" w:rsidRPr="00FE4D76" w:rsidTr="00072A1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C96EE7" w:rsidP="00C96E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22.</w:t>
            </w: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FE4D7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зрительного внимания и зрительной памяти.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72A16" w:rsidRPr="00FE4D76" w:rsidTr="00072A1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C96EE7" w:rsidP="00C96E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23.</w:t>
            </w: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FE4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E4D76" w:rsidRPr="00FE4D76">
              <w:rPr>
                <w:rFonts w:ascii="Times New Roman" w:hAnsi="Times New Roman" w:cs="Times New Roman"/>
                <w:sz w:val="28"/>
                <w:szCs w:val="28"/>
              </w:rPr>
              <w:t>Составление рассказов по картине.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72A16" w:rsidRPr="00FE4D76" w:rsidTr="00072A1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C96EE7" w:rsidP="00C96E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24.</w:t>
            </w: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FE4D7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hAnsi="Times New Roman" w:cs="Times New Roman"/>
                <w:sz w:val="28"/>
                <w:szCs w:val="28"/>
              </w:rPr>
              <w:t>Составление текста с опорой на картину.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72A16" w:rsidRPr="00FE4D76" w:rsidTr="00072A1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C96EE7" w:rsidP="00C96E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25.</w:t>
            </w: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FE4D7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примеров.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72A16" w:rsidRPr="00FE4D76" w:rsidTr="00072A1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C96EE7" w:rsidP="00C96E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26.</w:t>
            </w: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FE4D76" w:rsidP="00FE4D76">
            <w:pPr>
              <w:pStyle w:val="TableParagraph"/>
              <w:spacing w:line="256" w:lineRule="auto"/>
              <w:ind w:left="105" w:right="182"/>
              <w:rPr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color w:val="000000"/>
                <w:sz w:val="28"/>
                <w:szCs w:val="28"/>
                <w:lang w:eastAsia="ru-RU"/>
              </w:rPr>
              <w:t>Восполнение пробелов в знаниях.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72A16" w:rsidRPr="00FE4D76" w:rsidTr="00072A1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C96EE7" w:rsidP="00C96E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27.</w:t>
            </w: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FE4D7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Решение задач.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72A16" w:rsidRPr="00FE4D76" w:rsidTr="00072A1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C96EE7" w:rsidP="00C96E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28.</w:t>
            </w: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FE4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E4D76"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неравенств и примеров.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72A16" w:rsidRPr="00FE4D76" w:rsidTr="00072A1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C96EE7" w:rsidP="00C96E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29.</w:t>
            </w: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pStyle w:val="TableParagraph"/>
              <w:spacing w:line="256" w:lineRule="auto"/>
              <w:ind w:right="175"/>
              <w:rPr>
                <w:sz w:val="28"/>
                <w:szCs w:val="28"/>
              </w:rPr>
            </w:pPr>
            <w:r w:rsidRPr="00FE4D76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E4D76" w:rsidRPr="00FE4D76">
              <w:rPr>
                <w:sz w:val="28"/>
                <w:szCs w:val="28"/>
              </w:rPr>
              <w:t>Работа с деформированным текстом.</w:t>
            </w:r>
          </w:p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72A16" w:rsidRPr="00FE4D76" w:rsidTr="00072A1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C96EE7" w:rsidP="00C96E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30.</w:t>
            </w: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FE4D7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Восполнение пробелов в знаниях.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72A16" w:rsidRPr="00FE4D76" w:rsidTr="00072A1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Диагностика (4ч)</w:t>
            </w: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C96EE7" w:rsidP="00C96E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31.</w:t>
            </w: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восприятия.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72A16" w:rsidRPr="00FE4D76" w:rsidTr="00072A1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C96EE7" w:rsidP="00C96E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32.</w:t>
            </w: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внимания.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72A16" w:rsidRPr="00FE4D76" w:rsidTr="00072A1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C96EE7" w:rsidP="00C96E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33.</w:t>
            </w: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памяти.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72A16" w:rsidRPr="00FE4D76" w:rsidTr="00072A16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C96EE7" w:rsidP="00C96E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34.</w:t>
            </w: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мышления.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2A16" w:rsidRPr="00FE4D76" w:rsidRDefault="00072A16" w:rsidP="0007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4D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072A16" w:rsidRDefault="00072A16" w:rsidP="00072A16"/>
    <w:p w:rsidR="00072A16" w:rsidRDefault="00072A16" w:rsidP="00072A16"/>
    <w:p w:rsidR="00072A16" w:rsidRDefault="00072A16" w:rsidP="00072A16"/>
    <w:p w:rsidR="00072A16" w:rsidRDefault="00072A16" w:rsidP="00072A16"/>
    <w:p w:rsidR="00072A16" w:rsidRPr="00915A89" w:rsidRDefault="00072A16" w:rsidP="00072A16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2A16" w:rsidRPr="00915A89" w:rsidRDefault="00072A16" w:rsidP="00072A1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Описание учебно-методического и материально-технического обеспечения образовательного процесса</w:t>
      </w:r>
    </w:p>
    <w:p w:rsidR="00072A16" w:rsidRPr="00915A89" w:rsidRDefault="00072A16" w:rsidP="00072A16">
      <w:pPr>
        <w:widowControl w:val="0"/>
        <w:numPr>
          <w:ilvl w:val="0"/>
          <w:numId w:val="78"/>
        </w:numPr>
        <w:tabs>
          <w:tab w:val="left" w:pos="478"/>
        </w:tabs>
        <w:autoSpaceDE w:val="0"/>
        <w:autoSpaceDN w:val="0"/>
        <w:spacing w:after="0" w:line="240" w:lineRule="auto"/>
        <w:ind w:right="11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15A8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Винник М.О. «Задержка психического развития у детей. Методологические принципы и технологии диагностической и коррекционной работы». – Р.-н.- Д., Феникс, 2007.</w:t>
      </w:r>
    </w:p>
    <w:p w:rsidR="00072A16" w:rsidRPr="00915A89" w:rsidRDefault="00072A16" w:rsidP="00072A16">
      <w:pPr>
        <w:numPr>
          <w:ilvl w:val="0"/>
          <w:numId w:val="78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«Развивающие задания. Тесты, игры, упражнения: 1-4 класс» (М.: Экзамен, 2012, автор УМК </w:t>
      </w:r>
      <w:proofErr w:type="spellStart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Языканова</w:t>
      </w:r>
      <w:proofErr w:type="spellEnd"/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Е.В.</w:t>
      </w:r>
    </w:p>
    <w:p w:rsidR="00072A16" w:rsidRPr="00915A89" w:rsidRDefault="00072A16" w:rsidP="00072A16">
      <w:pPr>
        <w:numPr>
          <w:ilvl w:val="0"/>
          <w:numId w:val="7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Плешаков, А. А. Зелёные страницы: книга для учащихся начальных классов – М.: Просвещение, 2012.</w:t>
      </w:r>
    </w:p>
    <w:p w:rsidR="00072A16" w:rsidRPr="00915A89" w:rsidRDefault="00072A16" w:rsidP="00072A16">
      <w:pPr>
        <w:numPr>
          <w:ilvl w:val="0"/>
          <w:numId w:val="7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Плешаков, А. А. Великан на поляне, или Первые уроки экологической этики: пособие для учащихся общеобразовательных учреждений – М.: Просвещение, 2012.</w:t>
      </w:r>
    </w:p>
    <w:p w:rsidR="00072A16" w:rsidRPr="00915A89" w:rsidRDefault="00072A16" w:rsidP="00072A16">
      <w:pPr>
        <w:numPr>
          <w:ilvl w:val="0"/>
          <w:numId w:val="78"/>
        </w:num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15A8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Учебное пособие Акимовой М.К.\ Козловой В.Т. “Психологическая коррекция умственного развития школьников</w:t>
      </w:r>
      <w:proofErr w:type="gramStart"/>
      <w:r w:rsidRPr="00915A8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”</w:t>
      </w:r>
      <w:r w:rsidRPr="00915A89">
        <w:rPr>
          <w:rFonts w:ascii="Times New Roman" w:eastAsia="Calibri" w:hAnsi="Times New Roman" w:cs="Times New Roman"/>
          <w:sz w:val="28"/>
          <w:szCs w:val="28"/>
          <w:lang w:eastAsia="ru-RU"/>
        </w:rPr>
        <w:t>,  по</w:t>
      </w:r>
      <w:proofErr w:type="gramEnd"/>
      <w:r w:rsidRPr="00915A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программе 1 года обучения «Развитие мыслительных действий с понятиями»,  рецензенты: д-р психологи. Наук, член-корреспондент-т Академии образования РФ, </w:t>
      </w:r>
      <w:proofErr w:type="spellStart"/>
      <w:r w:rsidRPr="00915A89">
        <w:rPr>
          <w:rFonts w:ascii="Times New Roman" w:eastAsia="Calibri" w:hAnsi="Times New Roman" w:cs="Times New Roman"/>
          <w:sz w:val="28"/>
          <w:szCs w:val="28"/>
          <w:lang w:eastAsia="ru-RU"/>
        </w:rPr>
        <w:t>проф</w:t>
      </w:r>
      <w:proofErr w:type="spellEnd"/>
      <w:r w:rsidRPr="00915A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-р И.В. Дубровина; канд. </w:t>
      </w:r>
      <w:proofErr w:type="spellStart"/>
      <w:r w:rsidRPr="00915A89">
        <w:rPr>
          <w:rFonts w:ascii="Times New Roman" w:eastAsia="Calibri" w:hAnsi="Times New Roman" w:cs="Times New Roman"/>
          <w:sz w:val="28"/>
          <w:szCs w:val="28"/>
          <w:lang w:eastAsia="ru-RU"/>
        </w:rPr>
        <w:t>Психологич</w:t>
      </w:r>
      <w:proofErr w:type="spellEnd"/>
      <w:r w:rsidRPr="00915A89">
        <w:rPr>
          <w:rFonts w:ascii="Times New Roman" w:eastAsia="Calibri" w:hAnsi="Times New Roman" w:cs="Times New Roman"/>
          <w:sz w:val="28"/>
          <w:szCs w:val="28"/>
          <w:lang w:eastAsia="ru-RU"/>
        </w:rPr>
        <w:t>. Наук, доцент МГППИ Г.П. Логинова</w:t>
      </w:r>
    </w:p>
    <w:p w:rsidR="00072A16" w:rsidRPr="00915A89" w:rsidRDefault="00072A16" w:rsidP="00072A16">
      <w:pPr>
        <w:numPr>
          <w:ilvl w:val="0"/>
          <w:numId w:val="7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Простой карандаш, набор цветных карандашей, ручка, тетрадь в клетку, тетрадь в линейку.</w:t>
      </w:r>
    </w:p>
    <w:p w:rsidR="00072A16" w:rsidRPr="00915A89" w:rsidRDefault="00072A16" w:rsidP="00072A16">
      <w:pPr>
        <w:numPr>
          <w:ilvl w:val="0"/>
          <w:numId w:val="7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Комплект учебно-наглядных пособий.</w:t>
      </w:r>
    </w:p>
    <w:p w:rsidR="00072A16" w:rsidRDefault="00072A16" w:rsidP="00072A16"/>
    <w:p w:rsidR="00C96EE7" w:rsidRDefault="00C96EE7" w:rsidP="00072A16"/>
    <w:p w:rsidR="00C96EE7" w:rsidRDefault="00C96EE7" w:rsidP="00072A16"/>
    <w:p w:rsidR="00C96EE7" w:rsidRDefault="00C96EE7" w:rsidP="00072A16"/>
    <w:p w:rsidR="00C96EE7" w:rsidRDefault="00C96EE7" w:rsidP="00072A16"/>
    <w:p w:rsidR="00C96EE7" w:rsidRDefault="00C96EE7" w:rsidP="00072A16"/>
    <w:p w:rsidR="00072A16" w:rsidRDefault="00072A16" w:rsidP="00072A16"/>
    <w:p w:rsidR="00072A16" w:rsidRDefault="00072A16" w:rsidP="00072A16"/>
    <w:p w:rsidR="00072A16" w:rsidRDefault="00072A16" w:rsidP="00072A16"/>
    <w:p w:rsidR="00072A16" w:rsidRDefault="00072A16" w:rsidP="00072A16">
      <w:bookmarkStart w:id="0" w:name="_GoBack"/>
      <w:bookmarkEnd w:id="0"/>
    </w:p>
    <w:sectPr w:rsidR="00072A16" w:rsidSect="00072A1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55021"/>
    <w:multiLevelType w:val="multilevel"/>
    <w:tmpl w:val="A7A4B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6D4BAF"/>
    <w:multiLevelType w:val="multilevel"/>
    <w:tmpl w:val="99DAC642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C16667"/>
    <w:multiLevelType w:val="multilevel"/>
    <w:tmpl w:val="7A22CAD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5C72CA"/>
    <w:multiLevelType w:val="multilevel"/>
    <w:tmpl w:val="1B3AD788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190D6B"/>
    <w:multiLevelType w:val="multilevel"/>
    <w:tmpl w:val="EB50F6AE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001102"/>
    <w:multiLevelType w:val="multilevel"/>
    <w:tmpl w:val="4D06420E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782638"/>
    <w:multiLevelType w:val="multilevel"/>
    <w:tmpl w:val="E84A032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6067AB"/>
    <w:multiLevelType w:val="multilevel"/>
    <w:tmpl w:val="A3FA5B2C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A2D0987"/>
    <w:multiLevelType w:val="multilevel"/>
    <w:tmpl w:val="4B462942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0734139"/>
    <w:multiLevelType w:val="multilevel"/>
    <w:tmpl w:val="B5C4D134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14650B4"/>
    <w:multiLevelType w:val="multilevel"/>
    <w:tmpl w:val="A41E7AEE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1896EC9"/>
    <w:multiLevelType w:val="multilevel"/>
    <w:tmpl w:val="BCCEB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2770061"/>
    <w:multiLevelType w:val="multilevel"/>
    <w:tmpl w:val="4A061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31A7B0A"/>
    <w:multiLevelType w:val="multilevel"/>
    <w:tmpl w:val="FAD8B3B4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59E0EB8"/>
    <w:multiLevelType w:val="multilevel"/>
    <w:tmpl w:val="C486BA4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5A20E24"/>
    <w:multiLevelType w:val="multilevel"/>
    <w:tmpl w:val="6DCA66F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7A42BA5"/>
    <w:multiLevelType w:val="multilevel"/>
    <w:tmpl w:val="09B4C220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AF267E8"/>
    <w:multiLevelType w:val="multilevel"/>
    <w:tmpl w:val="EF8EBDD2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B750E48"/>
    <w:multiLevelType w:val="multilevel"/>
    <w:tmpl w:val="0ECE6A2E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C383873"/>
    <w:multiLevelType w:val="multilevel"/>
    <w:tmpl w:val="811EC4EA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C5A64C7"/>
    <w:multiLevelType w:val="multilevel"/>
    <w:tmpl w:val="DA5471AE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DDC354C"/>
    <w:multiLevelType w:val="multilevel"/>
    <w:tmpl w:val="B254AD4A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DE92218"/>
    <w:multiLevelType w:val="multilevel"/>
    <w:tmpl w:val="60982B5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EE619C5"/>
    <w:multiLevelType w:val="multilevel"/>
    <w:tmpl w:val="AF78F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F524B26"/>
    <w:multiLevelType w:val="multilevel"/>
    <w:tmpl w:val="846C9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16E3F28"/>
    <w:multiLevelType w:val="multilevel"/>
    <w:tmpl w:val="317A834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19455B7"/>
    <w:multiLevelType w:val="multilevel"/>
    <w:tmpl w:val="0F06AF5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7A344F8"/>
    <w:multiLevelType w:val="multilevel"/>
    <w:tmpl w:val="59CEBC48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84D5395"/>
    <w:multiLevelType w:val="multilevel"/>
    <w:tmpl w:val="856E545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8BE39B2"/>
    <w:multiLevelType w:val="multilevel"/>
    <w:tmpl w:val="37E23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92A7B0C"/>
    <w:multiLevelType w:val="multilevel"/>
    <w:tmpl w:val="89F61BE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AB766B6"/>
    <w:multiLevelType w:val="multilevel"/>
    <w:tmpl w:val="3AD46AE0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E5B25FD"/>
    <w:multiLevelType w:val="multilevel"/>
    <w:tmpl w:val="30EC433C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E5F23D4"/>
    <w:multiLevelType w:val="multilevel"/>
    <w:tmpl w:val="4ACCE72C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065490E"/>
    <w:multiLevelType w:val="multilevel"/>
    <w:tmpl w:val="D98C4980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1AC5B8A"/>
    <w:multiLevelType w:val="multilevel"/>
    <w:tmpl w:val="2318CFD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5D0264B"/>
    <w:multiLevelType w:val="multilevel"/>
    <w:tmpl w:val="7EFE5068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9B514CF"/>
    <w:multiLevelType w:val="multilevel"/>
    <w:tmpl w:val="DD689E1C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BBC5E08"/>
    <w:multiLevelType w:val="multilevel"/>
    <w:tmpl w:val="4D807F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EB90179"/>
    <w:multiLevelType w:val="multilevel"/>
    <w:tmpl w:val="3D36BAEA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23B074F"/>
    <w:multiLevelType w:val="multilevel"/>
    <w:tmpl w:val="0310EB8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37779FE"/>
    <w:multiLevelType w:val="multilevel"/>
    <w:tmpl w:val="BB089A40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38F7456"/>
    <w:multiLevelType w:val="multilevel"/>
    <w:tmpl w:val="CA8A9826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44979AD"/>
    <w:multiLevelType w:val="multilevel"/>
    <w:tmpl w:val="7B946A2A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4AE79A9"/>
    <w:multiLevelType w:val="multilevel"/>
    <w:tmpl w:val="1DB8744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5D409C4"/>
    <w:multiLevelType w:val="multilevel"/>
    <w:tmpl w:val="CD000F48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68C2E21"/>
    <w:multiLevelType w:val="multilevel"/>
    <w:tmpl w:val="B7302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7235990"/>
    <w:multiLevelType w:val="multilevel"/>
    <w:tmpl w:val="894C885A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7FC4AB9"/>
    <w:multiLevelType w:val="multilevel"/>
    <w:tmpl w:val="ACEEB0D4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8B80F5A"/>
    <w:multiLevelType w:val="multilevel"/>
    <w:tmpl w:val="615A157C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97D7923"/>
    <w:multiLevelType w:val="multilevel"/>
    <w:tmpl w:val="072A140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A2F3D30"/>
    <w:multiLevelType w:val="multilevel"/>
    <w:tmpl w:val="42CAB614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A793B47"/>
    <w:multiLevelType w:val="multilevel"/>
    <w:tmpl w:val="ACA8400C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4BC50AF8"/>
    <w:multiLevelType w:val="multilevel"/>
    <w:tmpl w:val="151886C2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2014267"/>
    <w:multiLevelType w:val="multilevel"/>
    <w:tmpl w:val="54DE63E8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2682F65"/>
    <w:multiLevelType w:val="hybridMultilevel"/>
    <w:tmpl w:val="C792C308"/>
    <w:lvl w:ilvl="0" w:tplc="A61E3E38">
      <w:start w:val="1"/>
      <w:numFmt w:val="decimal"/>
      <w:lvlText w:val="%1."/>
      <w:lvlJc w:val="left"/>
      <w:pPr>
        <w:ind w:left="47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3EE42AB4">
      <w:numFmt w:val="bullet"/>
      <w:lvlText w:val="•"/>
      <w:lvlJc w:val="left"/>
      <w:pPr>
        <w:ind w:left="1419" w:hanging="360"/>
      </w:pPr>
      <w:rPr>
        <w:lang w:val="ru-RU" w:eastAsia="en-US" w:bidi="ar-SA"/>
      </w:rPr>
    </w:lvl>
    <w:lvl w:ilvl="2" w:tplc="9892C03E">
      <w:numFmt w:val="bullet"/>
      <w:lvlText w:val="•"/>
      <w:lvlJc w:val="left"/>
      <w:pPr>
        <w:ind w:left="2359" w:hanging="360"/>
      </w:pPr>
      <w:rPr>
        <w:lang w:val="ru-RU" w:eastAsia="en-US" w:bidi="ar-SA"/>
      </w:rPr>
    </w:lvl>
    <w:lvl w:ilvl="3" w:tplc="8E7CB79C">
      <w:numFmt w:val="bullet"/>
      <w:lvlText w:val="•"/>
      <w:lvlJc w:val="left"/>
      <w:pPr>
        <w:ind w:left="3299" w:hanging="360"/>
      </w:pPr>
      <w:rPr>
        <w:lang w:val="ru-RU" w:eastAsia="en-US" w:bidi="ar-SA"/>
      </w:rPr>
    </w:lvl>
    <w:lvl w:ilvl="4" w:tplc="86A6F5C4">
      <w:numFmt w:val="bullet"/>
      <w:lvlText w:val="•"/>
      <w:lvlJc w:val="left"/>
      <w:pPr>
        <w:ind w:left="4239" w:hanging="360"/>
      </w:pPr>
      <w:rPr>
        <w:lang w:val="ru-RU" w:eastAsia="en-US" w:bidi="ar-SA"/>
      </w:rPr>
    </w:lvl>
    <w:lvl w:ilvl="5" w:tplc="086C5D3C">
      <w:numFmt w:val="bullet"/>
      <w:lvlText w:val="•"/>
      <w:lvlJc w:val="left"/>
      <w:pPr>
        <w:ind w:left="5179" w:hanging="360"/>
      </w:pPr>
      <w:rPr>
        <w:lang w:val="ru-RU" w:eastAsia="en-US" w:bidi="ar-SA"/>
      </w:rPr>
    </w:lvl>
    <w:lvl w:ilvl="6" w:tplc="5E1CB696">
      <w:numFmt w:val="bullet"/>
      <w:lvlText w:val="•"/>
      <w:lvlJc w:val="left"/>
      <w:pPr>
        <w:ind w:left="6119" w:hanging="360"/>
      </w:pPr>
      <w:rPr>
        <w:lang w:val="ru-RU" w:eastAsia="en-US" w:bidi="ar-SA"/>
      </w:rPr>
    </w:lvl>
    <w:lvl w:ilvl="7" w:tplc="301E4DE6">
      <w:numFmt w:val="bullet"/>
      <w:lvlText w:val="•"/>
      <w:lvlJc w:val="left"/>
      <w:pPr>
        <w:ind w:left="7059" w:hanging="360"/>
      </w:pPr>
      <w:rPr>
        <w:lang w:val="ru-RU" w:eastAsia="en-US" w:bidi="ar-SA"/>
      </w:rPr>
    </w:lvl>
    <w:lvl w:ilvl="8" w:tplc="F0EE78A0">
      <w:numFmt w:val="bullet"/>
      <w:lvlText w:val="•"/>
      <w:lvlJc w:val="left"/>
      <w:pPr>
        <w:ind w:left="7999" w:hanging="360"/>
      </w:pPr>
      <w:rPr>
        <w:lang w:val="ru-RU" w:eastAsia="en-US" w:bidi="ar-SA"/>
      </w:rPr>
    </w:lvl>
  </w:abstractNum>
  <w:abstractNum w:abstractNumId="56" w15:restartNumberingAfterBreak="0">
    <w:nsid w:val="58382BDF"/>
    <w:multiLevelType w:val="multilevel"/>
    <w:tmpl w:val="A48409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589214A8"/>
    <w:multiLevelType w:val="multilevel"/>
    <w:tmpl w:val="66DC7CD0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8934F94"/>
    <w:multiLevelType w:val="multilevel"/>
    <w:tmpl w:val="33688B0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8D3716E"/>
    <w:multiLevelType w:val="multilevel"/>
    <w:tmpl w:val="9E2C96D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9851564"/>
    <w:multiLevelType w:val="multilevel"/>
    <w:tmpl w:val="AC6C337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5B7158D5"/>
    <w:multiLevelType w:val="multilevel"/>
    <w:tmpl w:val="5A40CDDA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BBF66CC"/>
    <w:multiLevelType w:val="multilevel"/>
    <w:tmpl w:val="BBFC32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5C2E17DA"/>
    <w:multiLevelType w:val="multilevel"/>
    <w:tmpl w:val="8AC4EB4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6019668C"/>
    <w:multiLevelType w:val="multilevel"/>
    <w:tmpl w:val="8550F08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080637D"/>
    <w:multiLevelType w:val="multilevel"/>
    <w:tmpl w:val="F7483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64F01F8C"/>
    <w:multiLevelType w:val="multilevel"/>
    <w:tmpl w:val="0AE69ECC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64F13365"/>
    <w:multiLevelType w:val="multilevel"/>
    <w:tmpl w:val="BA88A8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58C66CF"/>
    <w:multiLevelType w:val="multilevel"/>
    <w:tmpl w:val="D39C87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66AD4475"/>
    <w:multiLevelType w:val="multilevel"/>
    <w:tmpl w:val="E1AC3CF0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680D7D7D"/>
    <w:multiLevelType w:val="multilevel"/>
    <w:tmpl w:val="D376E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688F77E4"/>
    <w:multiLevelType w:val="multilevel"/>
    <w:tmpl w:val="5DD6699C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6C112305"/>
    <w:multiLevelType w:val="multilevel"/>
    <w:tmpl w:val="4F26C3BC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74332578"/>
    <w:multiLevelType w:val="multilevel"/>
    <w:tmpl w:val="44FAA928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79063AF1"/>
    <w:multiLevelType w:val="multilevel"/>
    <w:tmpl w:val="BACCC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90743F2"/>
    <w:multiLevelType w:val="multilevel"/>
    <w:tmpl w:val="DEA6113A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7C035D36"/>
    <w:multiLevelType w:val="multilevel"/>
    <w:tmpl w:val="71A64B74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7FDC67F4"/>
    <w:multiLevelType w:val="multilevel"/>
    <w:tmpl w:val="ADBEE74E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5"/>
  </w:num>
  <w:num w:numId="2">
    <w:abstractNumId w:val="29"/>
  </w:num>
  <w:num w:numId="3">
    <w:abstractNumId w:val="12"/>
  </w:num>
  <w:num w:numId="4">
    <w:abstractNumId w:val="0"/>
  </w:num>
  <w:num w:numId="5">
    <w:abstractNumId w:val="70"/>
  </w:num>
  <w:num w:numId="6">
    <w:abstractNumId w:val="74"/>
  </w:num>
  <w:num w:numId="7">
    <w:abstractNumId w:val="46"/>
  </w:num>
  <w:num w:numId="8">
    <w:abstractNumId w:val="23"/>
  </w:num>
  <w:num w:numId="9">
    <w:abstractNumId w:val="24"/>
  </w:num>
  <w:num w:numId="10">
    <w:abstractNumId w:val="11"/>
  </w:num>
  <w:num w:numId="11">
    <w:abstractNumId w:val="67"/>
  </w:num>
  <w:num w:numId="12">
    <w:abstractNumId w:val="62"/>
  </w:num>
  <w:num w:numId="13">
    <w:abstractNumId w:val="26"/>
  </w:num>
  <w:num w:numId="14">
    <w:abstractNumId w:val="38"/>
  </w:num>
  <w:num w:numId="15">
    <w:abstractNumId w:val="56"/>
  </w:num>
  <w:num w:numId="16">
    <w:abstractNumId w:val="68"/>
  </w:num>
  <w:num w:numId="17">
    <w:abstractNumId w:val="63"/>
  </w:num>
  <w:num w:numId="18">
    <w:abstractNumId w:val="44"/>
  </w:num>
  <w:num w:numId="19">
    <w:abstractNumId w:val="40"/>
  </w:num>
  <w:num w:numId="20">
    <w:abstractNumId w:val="58"/>
  </w:num>
  <w:num w:numId="21">
    <w:abstractNumId w:val="2"/>
  </w:num>
  <w:num w:numId="22">
    <w:abstractNumId w:val="15"/>
  </w:num>
  <w:num w:numId="23">
    <w:abstractNumId w:val="35"/>
  </w:num>
  <w:num w:numId="24">
    <w:abstractNumId w:val="6"/>
  </w:num>
  <w:num w:numId="25">
    <w:abstractNumId w:val="60"/>
  </w:num>
  <w:num w:numId="26">
    <w:abstractNumId w:val="25"/>
  </w:num>
  <w:num w:numId="27">
    <w:abstractNumId w:val="59"/>
  </w:num>
  <w:num w:numId="28">
    <w:abstractNumId w:val="5"/>
  </w:num>
  <w:num w:numId="29">
    <w:abstractNumId w:val="50"/>
  </w:num>
  <w:num w:numId="30">
    <w:abstractNumId w:val="28"/>
  </w:num>
  <w:num w:numId="31">
    <w:abstractNumId w:val="54"/>
  </w:num>
  <w:num w:numId="32">
    <w:abstractNumId w:val="30"/>
  </w:num>
  <w:num w:numId="33">
    <w:abstractNumId w:val="22"/>
  </w:num>
  <w:num w:numId="34">
    <w:abstractNumId w:val="1"/>
  </w:num>
  <w:num w:numId="35">
    <w:abstractNumId w:val="41"/>
  </w:num>
  <w:num w:numId="36">
    <w:abstractNumId w:val="14"/>
  </w:num>
  <w:num w:numId="37">
    <w:abstractNumId w:val="64"/>
  </w:num>
  <w:num w:numId="38">
    <w:abstractNumId w:val="37"/>
  </w:num>
  <w:num w:numId="39">
    <w:abstractNumId w:val="20"/>
  </w:num>
  <w:num w:numId="40">
    <w:abstractNumId w:val="51"/>
  </w:num>
  <w:num w:numId="41">
    <w:abstractNumId w:val="57"/>
  </w:num>
  <w:num w:numId="42">
    <w:abstractNumId w:val="61"/>
  </w:num>
  <w:num w:numId="43">
    <w:abstractNumId w:val="71"/>
  </w:num>
  <w:num w:numId="44">
    <w:abstractNumId w:val="76"/>
  </w:num>
  <w:num w:numId="45">
    <w:abstractNumId w:val="13"/>
  </w:num>
  <w:num w:numId="46">
    <w:abstractNumId w:val="43"/>
  </w:num>
  <w:num w:numId="47">
    <w:abstractNumId w:val="33"/>
  </w:num>
  <w:num w:numId="48">
    <w:abstractNumId w:val="8"/>
  </w:num>
  <w:num w:numId="49">
    <w:abstractNumId w:val="27"/>
  </w:num>
  <w:num w:numId="50">
    <w:abstractNumId w:val="52"/>
  </w:num>
  <w:num w:numId="51">
    <w:abstractNumId w:val="32"/>
  </w:num>
  <w:num w:numId="52">
    <w:abstractNumId w:val="66"/>
  </w:num>
  <w:num w:numId="53">
    <w:abstractNumId w:val="42"/>
  </w:num>
  <w:num w:numId="54">
    <w:abstractNumId w:val="49"/>
  </w:num>
  <w:num w:numId="55">
    <w:abstractNumId w:val="39"/>
  </w:num>
  <w:num w:numId="56">
    <w:abstractNumId w:val="10"/>
  </w:num>
  <w:num w:numId="57">
    <w:abstractNumId w:val="53"/>
  </w:num>
  <w:num w:numId="58">
    <w:abstractNumId w:val="21"/>
  </w:num>
  <w:num w:numId="59">
    <w:abstractNumId w:val="47"/>
  </w:num>
  <w:num w:numId="60">
    <w:abstractNumId w:val="45"/>
  </w:num>
  <w:num w:numId="61">
    <w:abstractNumId w:val="48"/>
  </w:num>
  <w:num w:numId="62">
    <w:abstractNumId w:val="31"/>
  </w:num>
  <w:num w:numId="63">
    <w:abstractNumId w:val="36"/>
  </w:num>
  <w:num w:numId="64">
    <w:abstractNumId w:val="18"/>
  </w:num>
  <w:num w:numId="65">
    <w:abstractNumId w:val="69"/>
  </w:num>
  <w:num w:numId="66">
    <w:abstractNumId w:val="9"/>
  </w:num>
  <w:num w:numId="67">
    <w:abstractNumId w:val="16"/>
  </w:num>
  <w:num w:numId="68">
    <w:abstractNumId w:val="77"/>
  </w:num>
  <w:num w:numId="69">
    <w:abstractNumId w:val="34"/>
  </w:num>
  <w:num w:numId="70">
    <w:abstractNumId w:val="7"/>
  </w:num>
  <w:num w:numId="71">
    <w:abstractNumId w:val="19"/>
  </w:num>
  <w:num w:numId="72">
    <w:abstractNumId w:val="73"/>
  </w:num>
  <w:num w:numId="73">
    <w:abstractNumId w:val="3"/>
  </w:num>
  <w:num w:numId="74">
    <w:abstractNumId w:val="4"/>
  </w:num>
  <w:num w:numId="75">
    <w:abstractNumId w:val="75"/>
  </w:num>
  <w:num w:numId="76">
    <w:abstractNumId w:val="17"/>
  </w:num>
  <w:num w:numId="77">
    <w:abstractNumId w:val="72"/>
  </w:num>
  <w:num w:numId="78">
    <w:abstractNumId w:val="5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EBA"/>
    <w:rsid w:val="00072A16"/>
    <w:rsid w:val="00633EBA"/>
    <w:rsid w:val="007D6584"/>
    <w:rsid w:val="0089739B"/>
    <w:rsid w:val="008B7882"/>
    <w:rsid w:val="00A868D6"/>
    <w:rsid w:val="00C96EE7"/>
    <w:rsid w:val="00FE4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8C068C-0914-43CD-9942-99843AF11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A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072A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8973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973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</Pages>
  <Words>2042</Words>
  <Characters>11643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4</cp:revision>
  <cp:lastPrinted>2026-04-05T20:29:00Z</cp:lastPrinted>
  <dcterms:created xsi:type="dcterms:W3CDTF">2025-09-21T06:42:00Z</dcterms:created>
  <dcterms:modified xsi:type="dcterms:W3CDTF">2026-04-05T20:30:00Z</dcterms:modified>
</cp:coreProperties>
</file>